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ffffff" w:val="clear"/>
        <w:spacing w:line="384" w:lineRule="auto"/>
        <w:rPr>
          <w:color w:val="262626"/>
          <w:sz w:val="21"/>
          <w:szCs w:val="21"/>
        </w:rPr>
      </w:pPr>
      <w:r w:rsidDel="00000000" w:rsidR="00000000" w:rsidRPr="00000000">
        <w:rPr>
          <w:color w:val="262626"/>
          <w:sz w:val="21"/>
          <w:szCs w:val="21"/>
          <w:rtl w:val="0"/>
        </w:rPr>
        <w:t xml:space="preserve">Like all laws, health care laws start as health care policy and make their way through the legislative process to become law. It is important to understand that hundreds of policies and ideas work through this process each year; however, only a select few will become law. The purpose of this assignment is for you to read about a current regulatory issue in health care and understand how laws support the regulation of the health care industry.</w:t>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hd w:fill="ffffff" w:val="clear"/>
        <w:spacing w:line="384" w:lineRule="auto"/>
        <w:rPr>
          <w:color w:val="262626"/>
          <w:sz w:val="21"/>
          <w:szCs w:val="21"/>
        </w:rPr>
      </w:pPr>
      <w:r w:rsidDel="00000000" w:rsidR="00000000" w:rsidRPr="00000000">
        <w:rPr>
          <w:rtl w:val="0"/>
        </w:rPr>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hd w:fill="ffffff" w:val="clear"/>
        <w:spacing w:line="384" w:lineRule="auto"/>
        <w:rPr>
          <w:color w:val="262626"/>
          <w:sz w:val="21"/>
          <w:szCs w:val="21"/>
        </w:rPr>
      </w:pPr>
      <w:r w:rsidDel="00000000" w:rsidR="00000000" w:rsidRPr="00000000">
        <w:rPr>
          <w:b w:val="1"/>
          <w:color w:val="262626"/>
          <w:sz w:val="21"/>
          <w:szCs w:val="21"/>
          <w:rtl w:val="0"/>
        </w:rPr>
        <w:t xml:space="preserve">Research </w:t>
      </w:r>
      <w:r w:rsidDel="00000000" w:rsidR="00000000" w:rsidRPr="00000000">
        <w:rPr>
          <w:color w:val="262626"/>
          <w:sz w:val="21"/>
          <w:szCs w:val="21"/>
          <w:rtl w:val="0"/>
        </w:rPr>
        <w:t xml:space="preserve">and </w:t>
      </w:r>
      <w:r w:rsidDel="00000000" w:rsidR="00000000" w:rsidRPr="00000000">
        <w:rPr>
          <w:b w:val="1"/>
          <w:color w:val="262626"/>
          <w:sz w:val="21"/>
          <w:szCs w:val="21"/>
          <w:rtl w:val="0"/>
        </w:rPr>
        <w:t xml:space="preserve">identify </w:t>
      </w:r>
      <w:r w:rsidDel="00000000" w:rsidR="00000000" w:rsidRPr="00000000">
        <w:rPr>
          <w:color w:val="262626"/>
          <w:sz w:val="21"/>
          <w:szCs w:val="21"/>
          <w:rtl w:val="0"/>
        </w:rPr>
        <w:t xml:space="preserve">one article or a current legal case within the last 3 to 5 years (e.g., an issue that went to court to have the court determine the outcome) that involves one of the following issues:</w:t>
      </w:r>
    </w:p>
    <w:p w:rsidR="00000000" w:rsidDel="00000000" w:rsidP="00000000" w:rsidRDefault="00000000" w:rsidRPr="00000000" w14:paraId="00000004">
      <w:pPr>
        <w:numPr>
          <w:ilvl w:val="0"/>
          <w:numId w:val="2"/>
        </w:numPr>
        <w:pBdr>
          <w:top w:color="auto" w:space="0" w:sz="0" w:val="none"/>
          <w:bottom w:color="auto" w:space="0" w:sz="0" w:val="none"/>
          <w:right w:color="auto" w:space="0" w:sz="0" w:val="none"/>
          <w:between w:color="auto" w:space="0" w:sz="0" w:val="none"/>
        </w:pBdr>
        <w:shd w:fill="ffffff" w:val="clear"/>
        <w:spacing w:line="384" w:lineRule="auto"/>
        <w:ind w:left="720" w:hanging="360"/>
      </w:pPr>
      <w:r w:rsidDel="00000000" w:rsidR="00000000" w:rsidRPr="00000000">
        <w:rPr>
          <w:color w:val="262626"/>
          <w:sz w:val="21"/>
          <w:szCs w:val="21"/>
          <w:rtl w:val="0"/>
        </w:rPr>
        <w:t xml:space="preserve">A regulatory issue in health care</w:t>
      </w:r>
    </w:p>
    <w:p w:rsidR="00000000" w:rsidDel="00000000" w:rsidP="00000000" w:rsidRDefault="00000000" w:rsidRPr="00000000" w14:paraId="00000005">
      <w:pPr>
        <w:numPr>
          <w:ilvl w:val="0"/>
          <w:numId w:val="2"/>
        </w:numPr>
        <w:pBdr>
          <w:top w:color="auto" w:space="0" w:sz="0" w:val="none"/>
          <w:bottom w:color="auto" w:space="0" w:sz="0" w:val="none"/>
          <w:right w:color="auto" w:space="0" w:sz="0" w:val="none"/>
          <w:between w:color="auto" w:space="0" w:sz="0" w:val="none"/>
        </w:pBdr>
        <w:shd w:fill="ffffff" w:val="clear"/>
        <w:spacing w:line="384" w:lineRule="auto"/>
        <w:ind w:left="720" w:hanging="360"/>
      </w:pPr>
      <w:r w:rsidDel="00000000" w:rsidR="00000000" w:rsidRPr="00000000">
        <w:rPr>
          <w:color w:val="262626"/>
          <w:sz w:val="21"/>
          <w:szCs w:val="21"/>
          <w:rtl w:val="0"/>
        </w:rPr>
        <w:t xml:space="preserve">A regulatory issue specific to institutional health care</w:t>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hd w:fill="ffffff" w:val="clear"/>
        <w:spacing w:line="384" w:lineRule="auto"/>
        <w:rPr>
          <w:color w:val="262626"/>
          <w:sz w:val="21"/>
          <w:szCs w:val="21"/>
        </w:rPr>
      </w:pPr>
      <w:r w:rsidDel="00000000" w:rsidR="00000000" w:rsidRPr="00000000">
        <w:rPr>
          <w:rtl w:val="0"/>
        </w:rPr>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hd w:fill="ffffff" w:val="clear"/>
        <w:spacing w:line="384" w:lineRule="auto"/>
        <w:rPr>
          <w:color w:val="262626"/>
          <w:sz w:val="21"/>
          <w:szCs w:val="21"/>
        </w:rPr>
      </w:pPr>
      <w:r w:rsidDel="00000000" w:rsidR="00000000" w:rsidRPr="00000000">
        <w:rPr>
          <w:b w:val="1"/>
          <w:color w:val="262626"/>
          <w:sz w:val="21"/>
          <w:szCs w:val="21"/>
          <w:rtl w:val="0"/>
        </w:rPr>
        <w:t xml:space="preserve">Write </w:t>
      </w:r>
      <w:r w:rsidDel="00000000" w:rsidR="00000000" w:rsidRPr="00000000">
        <w:rPr>
          <w:color w:val="262626"/>
          <w:sz w:val="21"/>
          <w:szCs w:val="21"/>
          <w:rtl w:val="0"/>
        </w:rPr>
        <w:t xml:space="preserve">a 350- to 700-word paper in which you:</w:t>
      </w:r>
    </w:p>
    <w:p w:rsidR="00000000" w:rsidDel="00000000" w:rsidP="00000000" w:rsidRDefault="00000000" w:rsidRPr="00000000" w14:paraId="00000008">
      <w:pPr>
        <w:numPr>
          <w:ilvl w:val="0"/>
          <w:numId w:val="1"/>
        </w:numPr>
        <w:pBdr>
          <w:top w:color="auto" w:space="0" w:sz="0" w:val="none"/>
          <w:bottom w:color="auto" w:space="0" w:sz="0" w:val="none"/>
          <w:right w:color="auto" w:space="0" w:sz="0" w:val="none"/>
          <w:between w:color="auto" w:space="0" w:sz="0" w:val="none"/>
        </w:pBdr>
        <w:shd w:fill="ffffff" w:val="clear"/>
        <w:spacing w:line="384" w:lineRule="auto"/>
        <w:ind w:left="720" w:hanging="360"/>
      </w:pPr>
      <w:r w:rsidDel="00000000" w:rsidR="00000000" w:rsidRPr="00000000">
        <w:rPr>
          <w:color w:val="262626"/>
          <w:sz w:val="21"/>
          <w:szCs w:val="21"/>
          <w:rtl w:val="0"/>
        </w:rPr>
        <w:t xml:space="preserve">Summarize the case or article.</w:t>
      </w:r>
    </w:p>
    <w:p w:rsidR="00000000" w:rsidDel="00000000" w:rsidP="00000000" w:rsidRDefault="00000000" w:rsidRPr="00000000" w14:paraId="00000009">
      <w:pPr>
        <w:numPr>
          <w:ilvl w:val="0"/>
          <w:numId w:val="1"/>
        </w:numPr>
        <w:pBdr>
          <w:top w:color="auto" w:space="0" w:sz="0" w:val="none"/>
          <w:bottom w:color="auto" w:space="0" w:sz="0" w:val="none"/>
          <w:right w:color="auto" w:space="0" w:sz="0" w:val="none"/>
          <w:between w:color="auto" w:space="0" w:sz="0" w:val="none"/>
        </w:pBdr>
        <w:shd w:fill="ffffff" w:val="clear"/>
        <w:spacing w:line="384" w:lineRule="auto"/>
        <w:ind w:left="720" w:hanging="360"/>
      </w:pPr>
      <w:r w:rsidDel="00000000" w:rsidR="00000000" w:rsidRPr="00000000">
        <w:rPr>
          <w:color w:val="262626"/>
          <w:sz w:val="21"/>
          <w:szCs w:val="21"/>
          <w:rtl w:val="0"/>
        </w:rPr>
        <w:t xml:space="preserve">Define a law involved with the chosen regulatory issue from both a state level (choose one common state) and a federal level.</w:t>
      </w:r>
    </w:p>
    <w:p w:rsidR="00000000" w:rsidDel="00000000" w:rsidP="00000000" w:rsidRDefault="00000000" w:rsidRPr="00000000" w14:paraId="0000000A">
      <w:pPr>
        <w:numPr>
          <w:ilvl w:val="0"/>
          <w:numId w:val="1"/>
        </w:numPr>
        <w:pBdr>
          <w:top w:color="auto" w:space="0" w:sz="0" w:val="none"/>
          <w:bottom w:color="auto" w:space="0" w:sz="0" w:val="none"/>
          <w:right w:color="auto" w:space="0" w:sz="0" w:val="none"/>
          <w:between w:color="auto" w:space="0" w:sz="0" w:val="none"/>
        </w:pBdr>
        <w:shd w:fill="ffffff" w:val="clear"/>
        <w:spacing w:line="384" w:lineRule="auto"/>
        <w:ind w:left="720" w:hanging="360"/>
      </w:pPr>
      <w:r w:rsidDel="00000000" w:rsidR="00000000" w:rsidRPr="00000000">
        <w:rPr>
          <w:color w:val="262626"/>
          <w:sz w:val="21"/>
          <w:szCs w:val="21"/>
          <w:rtl w:val="0"/>
        </w:rPr>
        <w:t xml:space="preserve">Explain how and why the law was created.</w:t>
      </w:r>
    </w:p>
    <w:p w:rsidR="00000000" w:rsidDel="00000000" w:rsidP="00000000" w:rsidRDefault="00000000" w:rsidRPr="00000000" w14:paraId="0000000B">
      <w:pPr>
        <w:numPr>
          <w:ilvl w:val="0"/>
          <w:numId w:val="1"/>
        </w:numPr>
        <w:pBdr>
          <w:top w:color="auto" w:space="0" w:sz="0" w:val="none"/>
          <w:bottom w:color="auto" w:space="0" w:sz="0" w:val="none"/>
          <w:right w:color="auto" w:space="0" w:sz="0" w:val="none"/>
          <w:between w:color="auto" w:space="0" w:sz="0" w:val="none"/>
        </w:pBdr>
        <w:shd w:fill="ffffff" w:val="clear"/>
        <w:spacing w:line="384" w:lineRule="auto"/>
        <w:ind w:left="720" w:hanging="360"/>
      </w:pPr>
      <w:r w:rsidDel="00000000" w:rsidR="00000000" w:rsidRPr="00000000">
        <w:rPr>
          <w:color w:val="262626"/>
          <w:sz w:val="21"/>
          <w:szCs w:val="21"/>
          <w:rtl w:val="0"/>
        </w:rPr>
        <w:t xml:space="preserve">Consider what you have read in the article or legal case on the selected regulatory issue, and explain the impact that regulatory issues and trends have on the health care industry.</w:t>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hd w:fill="ffffff" w:val="clear"/>
        <w:spacing w:line="384" w:lineRule="auto"/>
        <w:rPr>
          <w:color w:val="262626"/>
          <w:sz w:val="21"/>
          <w:szCs w:val="21"/>
        </w:rPr>
      </w:pPr>
      <w:r w:rsidDel="00000000" w:rsidR="00000000" w:rsidRPr="00000000">
        <w:rPr>
          <w:rtl w:val="0"/>
        </w:rPr>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hd w:fill="ffffff" w:val="clear"/>
        <w:spacing w:line="384" w:lineRule="auto"/>
        <w:rPr>
          <w:color w:val="262626"/>
          <w:sz w:val="21"/>
          <w:szCs w:val="21"/>
        </w:rPr>
      </w:pPr>
      <w:r w:rsidDel="00000000" w:rsidR="00000000" w:rsidRPr="00000000">
        <w:rPr>
          <w:b w:val="1"/>
          <w:color w:val="262626"/>
          <w:sz w:val="21"/>
          <w:szCs w:val="21"/>
          <w:rtl w:val="0"/>
        </w:rPr>
        <w:t xml:space="preserve">Cite</w:t>
      </w:r>
      <w:r w:rsidDel="00000000" w:rsidR="00000000" w:rsidRPr="00000000">
        <w:rPr>
          <w:color w:val="262626"/>
          <w:sz w:val="21"/>
          <w:szCs w:val="21"/>
          <w:rtl w:val="0"/>
        </w:rPr>
        <w:t xml:space="preserve"> 1 peer-reviewed, scholarly, or similar reference to support your paper.</w:t>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hd w:fill="ffffff" w:val="clear"/>
        <w:spacing w:line="384" w:lineRule="auto"/>
        <w:rPr>
          <w:color w:val="262626"/>
          <w:sz w:val="21"/>
          <w:szCs w:val="21"/>
        </w:rPr>
      </w:pPr>
      <w:r w:rsidDel="00000000" w:rsidR="00000000" w:rsidRPr="00000000">
        <w:rPr>
          <w:rtl w:val="0"/>
        </w:rPr>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hd w:fill="ffffff" w:val="clear"/>
        <w:spacing w:line="384" w:lineRule="auto"/>
        <w:rPr>
          <w:color w:val="262626"/>
          <w:sz w:val="21"/>
          <w:szCs w:val="21"/>
        </w:rPr>
      </w:pPr>
      <w:r w:rsidDel="00000000" w:rsidR="00000000" w:rsidRPr="00000000">
        <w:rPr>
          <w:b w:val="1"/>
          <w:color w:val="262626"/>
          <w:sz w:val="21"/>
          <w:szCs w:val="21"/>
          <w:rtl w:val="0"/>
        </w:rPr>
        <w:t xml:space="preserve">Format</w:t>
      </w:r>
      <w:r w:rsidDel="00000000" w:rsidR="00000000" w:rsidRPr="00000000">
        <w:rPr>
          <w:color w:val="262626"/>
          <w:sz w:val="21"/>
          <w:szCs w:val="21"/>
          <w:rtl w:val="0"/>
        </w:rPr>
        <w:t xml:space="preserve"> your assignment according to APA guidelines.</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ffffff" w:val="clear"/>
        <w:spacing w:line="384" w:lineRule="auto"/>
        <w:rPr>
          <w:color w:val="262626"/>
          <w:sz w:val="21"/>
          <w:szCs w:val="21"/>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Arial" w:cs="Arial" w:eastAsia="Arial" w:hAnsi="Arial"/>
        <w:color w:val="262626"/>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Arial" w:cs="Arial" w:eastAsia="Arial" w:hAnsi="Arial"/>
        <w:color w:val="262626"/>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